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mostra faz parte da campanha Dandô Em Casa e reunirá artistas que fazem parte do circuito em shows e entrevistas durante esta semana.</w:t>
      </w:r>
    </w:p>
    <w:p w:rsidR="00000000" w:rsidDel="00000000" w:rsidP="00000000" w:rsidRDefault="00000000" w:rsidRPr="00000000" w14:paraId="00000002">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campanha Dandô em Casa lançada em maio propõe diversas ações responsáveis por dar continuidade ao projeto de maneira remota nesse momento de distanciamento social, uma delas são as mostras regionais que reúnem artistas de cada um dos circuitos em uma apresentação gravada direto de suas casas. Para o lançamento do vídeo os artistas da mostra estarão ao vivo pelo chat do youtube e whatch do facebook com os internautas/público durante a exibição.</w:t>
      </w:r>
    </w:p>
    <w:p w:rsidR="00000000" w:rsidDel="00000000" w:rsidP="00000000" w:rsidRDefault="00000000" w:rsidRPr="00000000" w14:paraId="00000003">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Nesta mostra estarão presentes os artistas: Ângelo Primon (Porto Alegre), Cardo Peixoto (Caxias do Sul), Duglas Bessa (Pelotas), Murilo Silvestrim (Curitiba),  Oswaldo Rios (Curitiba), Tilika da Luz (Capão da Canoa), Valdir Verona (Caxias do Sul) e o Duo Vento Madeira composto por Henrique Sulzbacher e Roberto Pohlmann (Santa Cruz do Sul). A mestra de cerimônias dessa vez será Mara Muniz (Soledade). </w:t>
      </w:r>
    </w:p>
    <w:p w:rsidR="00000000" w:rsidDel="00000000" w:rsidP="00000000" w:rsidRDefault="00000000" w:rsidRPr="00000000" w14:paraId="00000004">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Sobre o Projeto</w:t>
      </w:r>
    </w:p>
    <w:p w:rsidR="00000000" w:rsidDel="00000000" w:rsidP="00000000" w:rsidRDefault="00000000" w:rsidRPr="00000000" w14:paraId="00000005">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O Dandô – Circuito de Música Dércio Marques nasceu há seis anos, por iniciativa da cantautora Katya Teixeira e foi iniciado um coletivo de artistas que se uniram em prol de espalhar suas canções pelas mais diversas regiões do Brasil, inicialmente, e em alguns países da América-latina e da Europa. Com cinco edições anuais, o projeto se faz como grande nome para artistas, em suma cantautores de música independente.</w:t>
      </w:r>
    </w:p>
    <w:p w:rsidR="00000000" w:rsidDel="00000000" w:rsidP="00000000" w:rsidRDefault="00000000" w:rsidRPr="00000000" w14:paraId="00000006">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saiba mais -</w:t>
      </w:r>
      <w:hyperlink r:id="rId6">
        <w:r w:rsidDel="00000000" w:rsidR="00000000" w:rsidRPr="00000000">
          <w:rPr>
            <w:rFonts w:ascii="Calibri" w:cs="Calibri" w:eastAsia="Calibri" w:hAnsi="Calibri"/>
            <w:color w:val="1155cc"/>
            <w:u w:val="single"/>
            <w:rtl w:val="0"/>
          </w:rPr>
          <w:t xml:space="preserve"> www. circuitodando.com</w:t>
        </w:r>
      </w:hyperlink>
      <w:r w:rsidDel="00000000" w:rsidR="00000000" w:rsidRPr="00000000">
        <w:rPr>
          <w:rtl w:val="0"/>
        </w:rPr>
      </w:r>
    </w:p>
    <w:p w:rsidR="00000000" w:rsidDel="00000000" w:rsidP="00000000" w:rsidRDefault="00000000" w:rsidRPr="00000000" w14:paraId="00000007">
      <w:pPr>
        <w:spacing w:after="240" w:before="240" w:line="36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SERVIÇO</w:t>
      </w:r>
    </w:p>
    <w:p w:rsidR="00000000" w:rsidDel="00000000" w:rsidP="00000000" w:rsidRDefault="00000000" w:rsidRPr="00000000" w14:paraId="00000008">
      <w:pPr>
        <w:spacing w:after="240" w:before="240" w:lineRule="auto"/>
        <w:jc w:val="both"/>
        <w:rPr>
          <w:rFonts w:ascii="Calibri" w:cs="Calibri" w:eastAsia="Calibri" w:hAnsi="Calibri"/>
          <w:i w:val="1"/>
        </w:rPr>
      </w:pPr>
      <w:r w:rsidDel="00000000" w:rsidR="00000000" w:rsidRPr="00000000">
        <w:rPr>
          <w:rFonts w:ascii="Calibri" w:cs="Calibri" w:eastAsia="Calibri" w:hAnsi="Calibri"/>
          <w:b w:val="1"/>
          <w:rtl w:val="0"/>
        </w:rPr>
        <w:t xml:space="preserve">Mostra Regional Circuito Sul - RS/PR</w:t>
      </w:r>
      <w:r w:rsidDel="00000000" w:rsidR="00000000" w:rsidRPr="00000000">
        <w:rPr>
          <w:rFonts w:ascii="Calibri" w:cs="Calibri" w:eastAsia="Calibri" w:hAnsi="Calibri"/>
          <w:i w:val="1"/>
          <w:rtl w:val="0"/>
        </w:rPr>
        <w:t xml:space="preserve">  #Dandô em Casa</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01/08/2020 - sábado - 17h</w:t>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Onde acompanhar? </w:t>
      </w:r>
    </w:p>
    <w:p w:rsidR="00000000" w:rsidDel="00000000" w:rsidP="00000000" w:rsidRDefault="00000000" w:rsidRPr="00000000" w14:paraId="0000000B">
      <w:pPr>
        <w:spacing w:line="240" w:lineRule="auto"/>
        <w:jc w:val="both"/>
        <w:rPr>
          <w:rFonts w:ascii="Calibri" w:cs="Calibri" w:eastAsia="Calibri" w:hAnsi="Calibri"/>
          <w:b w:val="1"/>
        </w:rPr>
      </w:pPr>
      <w:r w:rsidDel="00000000" w:rsidR="00000000" w:rsidRPr="00000000">
        <w:rPr>
          <w:rFonts w:ascii="Calibri" w:cs="Calibri" w:eastAsia="Calibri" w:hAnsi="Calibri"/>
          <w:sz w:val="24"/>
          <w:szCs w:val="24"/>
          <w:rtl w:val="0"/>
        </w:rPr>
        <w:t xml:space="preserve">Instagram @dandonacional | Facebook @circuitodandonacional |YouTube Circuito Dandô - </w:t>
      </w:r>
      <w:hyperlink r:id="rId7">
        <w:r w:rsidDel="00000000" w:rsidR="00000000" w:rsidRPr="00000000">
          <w:rPr>
            <w:rFonts w:ascii="Calibri" w:cs="Calibri" w:eastAsia="Calibri" w:hAnsi="Calibri"/>
            <w:color w:val="1155cc"/>
            <w:sz w:val="24"/>
            <w:szCs w:val="24"/>
            <w:u w:val="single"/>
            <w:rtl w:val="0"/>
          </w:rPr>
          <w:t xml:space="preserve">www.youtube.com/circuitodandobr</w:t>
        </w:r>
      </w:hyperlink>
      <w:r w:rsidDel="00000000" w:rsidR="00000000" w:rsidRPr="00000000">
        <w:br w:type="page"/>
      </w:r>
      <w:r w:rsidDel="00000000" w:rsidR="00000000" w:rsidRPr="00000000">
        <w:rPr>
          <w:rtl w:val="0"/>
        </w:rPr>
      </w:r>
    </w:p>
    <w:p w:rsidR="00000000" w:rsidDel="00000000" w:rsidP="00000000" w:rsidRDefault="00000000" w:rsidRPr="00000000" w14:paraId="0000000C">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Sobre os artistas da mostra - Circuito RS/PR</w:t>
      </w:r>
    </w:p>
    <w:p w:rsidR="00000000" w:rsidDel="00000000" w:rsidP="00000000" w:rsidRDefault="00000000" w:rsidRPr="00000000" w14:paraId="0000000D">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Ângelo Primon</w:t>
      </w:r>
      <w:r w:rsidDel="00000000" w:rsidR="00000000" w:rsidRPr="00000000">
        <w:rPr>
          <w:rFonts w:ascii="Calibri" w:cs="Calibri" w:eastAsia="Calibri" w:hAnsi="Calibri"/>
          <w:sz w:val="20"/>
          <w:szCs w:val="20"/>
          <w:rtl w:val="0"/>
        </w:rPr>
        <w:t xml:space="preserve"> - compositor e multi-instrumentista portoalegrense, Angelo Primon traz como inspiração as inquietudes sonoras defluentes de composições, improvisações nos instrumentos que executa. Reflexões musicais a partir da sensorialidade que o Sitar indiano, o Oud árabe, a Viola da Cocho ou a Viola de dez cordas podem trazer. Primon apresentará DOS MANOS, música que integra seu mais recente trabalho autoral, em que a percussividade dos tambores afro gaúchos, é versada para a viola de dez cordas.</w:t>
      </w:r>
    </w:p>
    <w:p w:rsidR="00000000" w:rsidDel="00000000" w:rsidP="00000000" w:rsidRDefault="00000000" w:rsidRPr="00000000" w14:paraId="0000000E">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Cardo Peixoto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músico, compositor, produtor musical e professor de canto. Natural de Pelotas, radicado em Caxias do Sul, na serra gaúcha, há 12 anos. Sua discografia conta com 4 álbuns: Rota da Estrela (2002), Canções de Armar e Desarmar (2007), As Estações (2015) e Menino Brasileiro (2017); além de participações em diversas coletâneas. Sua música o levou a realizar shows em vários estados do Brasil, além de Uruguai, Holanda, Bélgica e Alemanha.</w:t>
      </w:r>
      <w:r w:rsidDel="00000000" w:rsidR="00000000" w:rsidRPr="00000000">
        <w:rPr>
          <w:rtl w:val="0"/>
        </w:rPr>
      </w:r>
    </w:p>
    <w:p w:rsidR="00000000" w:rsidDel="00000000" w:rsidP="00000000" w:rsidRDefault="00000000" w:rsidRPr="00000000" w14:paraId="0000000F">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Duglas Bessa </w:t>
      </w:r>
      <w:r w:rsidDel="00000000" w:rsidR="00000000" w:rsidRPr="00000000">
        <w:rPr>
          <w:rFonts w:ascii="Calibri" w:cs="Calibri" w:eastAsia="Calibri" w:hAnsi="Calibri"/>
          <w:sz w:val="20"/>
          <w:szCs w:val="20"/>
          <w:rtl w:val="0"/>
        </w:rPr>
        <w:t xml:space="preserve">- Professor de música e coordenador do Dandô Pelotas e Dandô Circuito Extremo Sul. Integrou e circulou com o grupo Tril#os, pelo circuito de música Dércio Marques. Gravou dois discos: o disco Barrio Sur, com participação de outros instrumentistas, e composições de Héctor Rojas e En Vivo en el Estudio, de releituras de canções latinas, também com Héctor.</w:t>
      </w:r>
    </w:p>
    <w:p w:rsidR="00000000" w:rsidDel="00000000" w:rsidP="00000000" w:rsidRDefault="00000000" w:rsidRPr="00000000" w14:paraId="00000010">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Duo Vento Madeira </w:t>
      </w:r>
      <w:r w:rsidDel="00000000" w:rsidR="00000000" w:rsidRPr="00000000">
        <w:rPr>
          <w:rFonts w:ascii="Calibri" w:cs="Calibri" w:eastAsia="Calibri" w:hAnsi="Calibri"/>
          <w:sz w:val="20"/>
          <w:szCs w:val="20"/>
          <w:rtl w:val="0"/>
        </w:rPr>
        <w:t xml:space="preserve">- é formado por Henrique Sulzbacher na Flauta Shakuhachi e Roberto Pohlmann no violão. No seu primeiro disco, Pohlmann e Henrique mesclam sonoridades orientais e ocidentais numa ode ao princípio feminino, especialmente para aquela que nos carrega durante toda vida, </w:t>
      </w:r>
      <w:r w:rsidDel="00000000" w:rsidR="00000000" w:rsidRPr="00000000">
        <w:rPr>
          <w:rFonts w:ascii="Calibri" w:cs="Calibri" w:eastAsia="Calibri" w:hAnsi="Calibri"/>
          <w:i w:val="1"/>
          <w:sz w:val="20"/>
          <w:szCs w:val="20"/>
          <w:rtl w:val="0"/>
        </w:rPr>
        <w:t xml:space="preserve">a Terra</w:t>
      </w:r>
      <w:r w:rsidDel="00000000" w:rsidR="00000000" w:rsidRPr="00000000">
        <w:rPr>
          <w:rFonts w:ascii="Calibri" w:cs="Calibri" w:eastAsia="Calibri" w:hAnsi="Calibri"/>
          <w:sz w:val="20"/>
          <w:szCs w:val="20"/>
          <w:rtl w:val="0"/>
        </w:rPr>
        <w:t xml:space="preserve">. O resultado deste trabalho instrumental, são milongas, xotes e chamamés com sonoridades particulares.</w:t>
      </w:r>
    </w:p>
    <w:p w:rsidR="00000000" w:rsidDel="00000000" w:rsidP="00000000" w:rsidRDefault="00000000" w:rsidRPr="00000000" w14:paraId="00000011">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Mara Muniz </w:t>
      </w:r>
      <w:r w:rsidDel="00000000" w:rsidR="00000000" w:rsidRPr="00000000">
        <w:rPr>
          <w:rFonts w:ascii="Calibri" w:cs="Calibri" w:eastAsia="Calibri" w:hAnsi="Calibri"/>
          <w:sz w:val="20"/>
          <w:szCs w:val="20"/>
          <w:rtl w:val="0"/>
        </w:rPr>
        <w:t xml:space="preserve">- pedagoga, faz parte da Academia Soledade de Letras, da Comissão Gaúcha de Folclore (Porto Alegre), coordenadora do Dandô na cidade de Soledade. </w:t>
      </w:r>
    </w:p>
    <w:p w:rsidR="00000000" w:rsidDel="00000000" w:rsidP="00000000" w:rsidRDefault="00000000" w:rsidRPr="00000000" w14:paraId="00000012">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Murilo Silvestrim </w:t>
      </w:r>
      <w:r w:rsidDel="00000000" w:rsidR="00000000" w:rsidRPr="00000000">
        <w:rPr>
          <w:rFonts w:ascii="Calibri" w:cs="Calibri" w:eastAsia="Calibri" w:hAnsi="Calibri"/>
          <w:sz w:val="20"/>
          <w:szCs w:val="20"/>
          <w:rtl w:val="0"/>
        </w:rPr>
        <w:t xml:space="preserve">- desenvolve um trabalho conjunto entre música, poesia e literatura. Busca, por meio desse trabalho, mergulhar na arte do dia-a-dia e abrandar suas inquietações. Em 2016 lançou o disco Prisma. Em 2018 o livro Viagem ao Início das Coisas. Nos últimos anos viajou por diversos estados do Brasil pelo Circuito Dandô.</w:t>
      </w:r>
    </w:p>
    <w:p w:rsidR="00000000" w:rsidDel="00000000" w:rsidP="00000000" w:rsidRDefault="00000000" w:rsidRPr="00000000" w14:paraId="00000013">
      <w:pPr>
        <w:spacing w:after="240" w:before="240" w:line="240"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sz w:val="20"/>
          <w:szCs w:val="20"/>
          <w:rtl w:val="0"/>
        </w:rPr>
        <w:t xml:space="preserve">Oswaldo Rios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rtl w:val="0"/>
        </w:rPr>
        <w:t xml:space="preserve">Cantor e compositor. Participa, desde a criação, do Grupo Viola Quebrada que em 2017 foi indicado ao Prêmio da Música Brasileira como melhor grupo regional do Brasil e estreou em shows no ano de 1998, tendo já lançado 6 CDs e 1 DVD. Com o Viola Quebrada já trabalhou em CDs e shows com Pena Branca E Xavantinho, Tinoco, Inezita Barroso, Alaíde Costa, Zeca Baleiro, Sérgio Reis, Jackson Antunes e As Galvão.</w:t>
      </w:r>
    </w:p>
    <w:p w:rsidR="00000000" w:rsidDel="00000000" w:rsidP="00000000" w:rsidRDefault="00000000" w:rsidRPr="00000000" w14:paraId="00000014">
      <w:pPr>
        <w:shd w:fill="ffffff" w:val="clear"/>
        <w:spacing w:after="200" w:line="240" w:lineRule="auto"/>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Tilika da Luz</w:t>
      </w:r>
      <w:r w:rsidDel="00000000" w:rsidR="00000000" w:rsidRPr="00000000">
        <w:rPr>
          <w:rFonts w:ascii="Calibri" w:cs="Calibri" w:eastAsia="Calibri" w:hAnsi="Calibri"/>
          <w:color w:val="222222"/>
          <w:sz w:val="20"/>
          <w:szCs w:val="20"/>
          <w:rtl w:val="0"/>
        </w:rPr>
        <w:t xml:space="preserve"> - Musicista, instrumentista e compositora Tilika traz na veia o vento das milongas e chacareras dos compositores costeiros, impregnadas do ambiente e de uma mistura que contagia com seu tempero latino. Meados dos anos 80, ela expande fronteiras e enriquece o currículo com suas apresentações pelos diversos palcos por onde andou nas américas –Uruguai, Argentina, Chile, México, Estados Unidos e Brasil. Tilika da Luz, compõe, canta suas próprias composições e de outros artistas, para contar coisas sobre o planeta, o amor e a vida.</w:t>
      </w:r>
      <w:r w:rsidDel="00000000" w:rsidR="00000000" w:rsidRPr="00000000">
        <w:rPr>
          <w:rFonts w:ascii="Calibri" w:cs="Calibri" w:eastAsia="Calibri" w:hAnsi="Calibri"/>
          <w:b w:val="1"/>
          <w:sz w:val="20"/>
          <w:szCs w:val="20"/>
          <w:rtl w:val="0"/>
        </w:rPr>
        <w:br w:type="textWrapping"/>
        <w:br w:type="textWrapping"/>
        <w:t xml:space="preserve">Valdir Verona - </w:t>
      </w:r>
      <w:r w:rsidDel="00000000" w:rsidR="00000000" w:rsidRPr="00000000">
        <w:rPr>
          <w:rFonts w:ascii="Calibri" w:cs="Calibri" w:eastAsia="Calibri" w:hAnsi="Calibri"/>
          <w:sz w:val="20"/>
          <w:szCs w:val="20"/>
          <w:rtl w:val="0"/>
        </w:rPr>
        <w:t xml:space="preserve">é músico que vem desenvolvendo um trabalho de resgate da viola na música do Sul do Brasil em apresentações musicais, recitais, shows, composições, gravações, edições de partituras, aulas e oficinas de música. Possui extensa discografia, tendo lançado diversos discos solo e também em parceria. Também é autor de vários trabalhos didáticos voltados à viola brasileira e também ao violão.</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15">
      <w:pPr>
        <w:spacing w:after="240" w:before="240"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8" w:type="default"/>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veat">
    <w:embedRegular w:fontKey="{00000000-0000-0000-0000-000000000000}" r:id="rId1" w:subsetted="0"/>
    <w:embedBold w:fontKey="{00000000-0000-0000-0000-000000000000}" r:id="rId2" w:subsetted="0"/>
  </w:font>
  <w:font w:name="Amatic SC">
    <w:embedRegular w:fontKey="{00000000-0000-0000-0000-000000000000}" r:id="rId3" w:subsetted="0"/>
    <w:embedBold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Contatos: comunicacao.dando@gmail.com</w:t>
    </w:r>
  </w:p>
  <w:p w:rsidR="00000000" w:rsidDel="00000000" w:rsidP="00000000" w:rsidRDefault="00000000" w:rsidRPr="00000000" w14:paraId="0000001B">
    <w:pPr>
      <w:spacing w:line="276" w:lineRule="auto"/>
      <w:jc w:val="center"/>
      <w:rPr/>
    </w:pPr>
    <w:r w:rsidDel="00000000" w:rsidR="00000000" w:rsidRPr="00000000">
      <w:rPr>
        <w:rFonts w:ascii="Calibri" w:cs="Calibri" w:eastAsia="Calibri" w:hAnsi="Calibri"/>
        <w:rtl w:val="0"/>
      </w:rPr>
      <w:t xml:space="preserve">Ana Stinghen - (11) 9 9488-6736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76" w:lineRule="auto"/>
      <w:rPr/>
    </w:pPr>
    <w:r w:rsidDel="00000000" w:rsidR="00000000" w:rsidRPr="00000000">
      <w:rPr>
        <w:rFonts w:ascii="Amatic SC" w:cs="Amatic SC" w:eastAsia="Amatic SC" w:hAnsi="Amatic SC"/>
        <w:b w:val="1"/>
        <w:color w:val="980000"/>
        <w:sz w:val="48"/>
        <w:szCs w:val="48"/>
        <w:rtl w:val="0"/>
      </w:rPr>
      <w:t xml:space="preserve">Release Mostra Circuito SUL rs/pr </w:t>
    </w:r>
    <w:r w:rsidDel="00000000" w:rsidR="00000000" w:rsidRPr="00000000">
      <w:rPr>
        <w:rFonts w:ascii="Caveat" w:cs="Caveat" w:eastAsia="Caveat" w:hAnsi="Caveat"/>
        <w:b w:val="1"/>
        <w:color w:val="980000"/>
        <w:sz w:val="48"/>
        <w:szCs w:val="48"/>
        <w:rtl w:val="0"/>
      </w:rPr>
      <w:t xml:space="preserve"> </w:t>
    </w:r>
    <w:r w:rsidDel="00000000" w:rsidR="00000000" w:rsidRPr="00000000">
      <w:rPr>
        <w:rFonts w:ascii="Playfair Display" w:cs="Playfair Display" w:eastAsia="Playfair Display" w:hAnsi="Playfair Display"/>
        <w:i w:val="1"/>
        <w:sz w:val="28"/>
        <w:szCs w:val="28"/>
        <w:rtl w:val="0"/>
      </w:rPr>
      <w:t xml:space="preserve">#dandôemcasa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4514850</wp:posOffset>
          </wp:positionH>
          <wp:positionV relativeFrom="paragraph">
            <wp:posOffset>-342899</wp:posOffset>
          </wp:positionV>
          <wp:extent cx="2147888" cy="150863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47888" cy="1508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ircuitodando.com/sobre-o-dando" TargetMode="External"/><Relationship Id="rId7" Type="http://schemas.openxmlformats.org/officeDocument/2006/relationships/hyperlink" Target="http://www.youtube.com/circuitodandob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maticSC-regular.ttf"/><Relationship Id="rId4" Type="http://schemas.openxmlformats.org/officeDocument/2006/relationships/font" Target="fonts/AmaticSC-bold.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